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Bedroefd hebben wij kennisgenomen van het plotselinge overlijden van onze gewaardeerde vrijwilliger</w:t>
      </w:r>
    </w:p>
    <w:p w:rsidR="00000000" w:rsidDel="00000000" w:rsidP="00000000" w:rsidRDefault="00000000" w:rsidRPr="00000000" w14:paraId="0000000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Mieke van Gerwen</w:t>
      </w:r>
    </w:p>
    <w:p w:rsidR="00000000" w:rsidDel="00000000" w:rsidP="00000000" w:rsidRDefault="00000000" w:rsidRPr="00000000" w14:paraId="0000000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shd w:fill="ffffff" w:val="clear"/>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Sinds oktober 2015 was Mieke een zeer betrokken vrijwilliger bij Sint Petrus. Ze was actief in de huiskamer bij dagbesteding Donkzicht en zorgde er onder andere voor dat de cliënten een fijne dag hadden. Een rondje wandelen, een praatje maken, een spelletje en een boodschap doen waren taken waar zij graag mee bezig was. </w:t>
      </w:r>
    </w:p>
    <w:p w:rsidR="00000000" w:rsidDel="00000000" w:rsidP="00000000" w:rsidRDefault="00000000" w:rsidRPr="00000000" w14:paraId="0000000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Onze gevoelens van medeleven gaan uit naar haar kinderen en kleinkinderen, die wij veel sterkte wensen bij het verwerken van dit grote verlies.</w:t>
      </w:r>
      <w:r w:rsidDel="00000000" w:rsidR="00000000" w:rsidRPr="00000000">
        <w:drawing>
          <wp:anchor allowOverlap="1" behindDoc="1" distB="0" distT="0" distL="0" distR="0" hidden="0" layoutInCell="1" locked="0" relativeHeight="0" simplePos="0">
            <wp:simplePos x="0" y="0"/>
            <wp:positionH relativeFrom="column">
              <wp:posOffset>4286250</wp:posOffset>
            </wp:positionH>
            <wp:positionV relativeFrom="paragraph">
              <wp:posOffset>114300</wp:posOffset>
            </wp:positionV>
            <wp:extent cx="1095775" cy="1019071"/>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775" cy="1019071"/>
                    </a:xfrm>
                    <a:prstGeom prst="rect"/>
                    <a:ln/>
                  </pic:spPr>
                </pic:pic>
              </a:graphicData>
            </a:graphic>
          </wp:anchor>
        </w:drawing>
      </w:r>
    </w:p>
    <w:p w:rsidR="00000000" w:rsidDel="00000000" w:rsidP="00000000" w:rsidRDefault="00000000" w:rsidRPr="00000000" w14:paraId="0000000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Bewoners, vrijwilligers en medewerkers van </w:t>
        <w:br w:type="textWrapping"/>
        <w:t xml:space="preserve">Sint Petrus en de Raad van Bestuur BrabantZorg</w:t>
      </w:r>
    </w:p>
    <w:p w:rsidR="00000000" w:rsidDel="00000000" w:rsidP="00000000" w:rsidRDefault="00000000" w:rsidRPr="00000000" w14:paraId="0000000A">
      <w:pPr>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0B">
      <w:pP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